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28" w:rsidRDefault="001C33BD" w:rsidP="001C33BD">
      <w:pPr>
        <w:pStyle w:val="Bezmezer"/>
        <w:rPr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274A87C" wp14:editId="40705E9C">
            <wp:extent cx="5615305" cy="866775"/>
            <wp:effectExtent l="0" t="0" r="4445" b="9525"/>
            <wp:docPr id="2" name="obrázek 1" descr="XXXXXXXXXX_01A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XXXXXXXXXX_01A_bw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3BD" w:rsidRDefault="001C33BD" w:rsidP="001C33BD">
      <w:pPr>
        <w:pStyle w:val="Bezmezer"/>
        <w:rPr>
          <w:sz w:val="28"/>
          <w:szCs w:val="28"/>
        </w:rPr>
      </w:pPr>
    </w:p>
    <w:p w:rsidR="001C33BD" w:rsidRDefault="001C33BD" w:rsidP="001C33BD">
      <w:pPr>
        <w:pStyle w:val="Bezmezer"/>
        <w:rPr>
          <w:sz w:val="28"/>
          <w:szCs w:val="28"/>
        </w:rPr>
      </w:pPr>
    </w:p>
    <w:p w:rsidR="001C33BD" w:rsidRDefault="001C33BD" w:rsidP="001C33BD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Slučování zinku se sírou</w:t>
      </w:r>
    </w:p>
    <w:p w:rsidR="001C33BD" w:rsidRDefault="001C33BD" w:rsidP="001C33BD">
      <w:pPr>
        <w:pStyle w:val="Bezmezer"/>
        <w:jc w:val="center"/>
        <w:rPr>
          <w:b/>
          <w:sz w:val="36"/>
          <w:szCs w:val="36"/>
        </w:rPr>
      </w:pPr>
    </w:p>
    <w:p w:rsidR="001C33BD" w:rsidRPr="001C33BD" w:rsidRDefault="001C33BD" w:rsidP="001C33BD">
      <w:pPr>
        <w:pStyle w:val="Bezmezer"/>
        <w:rPr>
          <w:b/>
          <w:sz w:val="28"/>
          <w:szCs w:val="28"/>
        </w:rPr>
      </w:pPr>
      <w:r w:rsidRPr="001C33BD">
        <w:rPr>
          <w:b/>
          <w:sz w:val="28"/>
          <w:szCs w:val="28"/>
        </w:rPr>
        <w:t>Pomůcky a chemikálie:</w:t>
      </w:r>
    </w:p>
    <w:p w:rsidR="001C33BD" w:rsidRDefault="001C33BD" w:rsidP="001C33B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filtrační papír, lžička, síťka, dřevěná špejle, práškový zinek, prášková síra, ochranný štít</w:t>
      </w:r>
    </w:p>
    <w:p w:rsidR="001C33BD" w:rsidRDefault="001C33BD" w:rsidP="001C33BD">
      <w:pPr>
        <w:pStyle w:val="Bezmezer"/>
        <w:rPr>
          <w:sz w:val="28"/>
          <w:szCs w:val="28"/>
        </w:rPr>
      </w:pPr>
    </w:p>
    <w:p w:rsidR="001C33BD" w:rsidRDefault="001C33BD" w:rsidP="001C33BD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Postup:</w:t>
      </w:r>
    </w:p>
    <w:p w:rsidR="001C33BD" w:rsidRDefault="001C33BD" w:rsidP="001C33BD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Na filtračním papíře smícháme dvě malé lžičky práškového zinku se třemi malými lžičkami práškové síry. Směs přesypeme na azbestovou síťku a dřevěnou špejlí zapálíme. Pozorujeme bouřlivou reakci. Obličej si chráníme obličejovým štítem.</w:t>
      </w:r>
    </w:p>
    <w:p w:rsidR="001C33BD" w:rsidRDefault="001C33BD" w:rsidP="001C33BD">
      <w:pPr>
        <w:pStyle w:val="Bezmezer"/>
        <w:jc w:val="both"/>
        <w:rPr>
          <w:sz w:val="28"/>
          <w:szCs w:val="28"/>
        </w:rPr>
      </w:pPr>
    </w:p>
    <w:p w:rsidR="001C33BD" w:rsidRDefault="001C33BD" w:rsidP="001C33BD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Princip:</w:t>
      </w:r>
    </w:p>
    <w:p w:rsidR="001C33BD" w:rsidRDefault="001C33BD" w:rsidP="001C33BD">
      <w:pPr>
        <w:pStyle w:val="Bezmezer"/>
        <w:jc w:val="both"/>
        <w:rPr>
          <w:sz w:val="28"/>
          <w:szCs w:val="28"/>
        </w:rPr>
      </w:pPr>
    </w:p>
    <w:p w:rsidR="001C33BD" w:rsidRPr="001C33BD" w:rsidRDefault="001C33BD" w:rsidP="001C33BD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Zn + S → ZnS</w:t>
      </w:r>
    </w:p>
    <w:sectPr w:rsidR="001C33BD" w:rsidRPr="001C33BD" w:rsidSect="001C33BD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BD"/>
    <w:rsid w:val="000902B7"/>
    <w:rsid w:val="001C33BD"/>
    <w:rsid w:val="00B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3B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C33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3B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C3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Tadeáš</dc:creator>
  <cp:lastModifiedBy>Tadeáš</cp:lastModifiedBy>
  <cp:revision>2</cp:revision>
  <dcterms:created xsi:type="dcterms:W3CDTF">2014-11-19T16:40:00Z</dcterms:created>
  <dcterms:modified xsi:type="dcterms:W3CDTF">2014-11-19T16:40:00Z</dcterms:modified>
</cp:coreProperties>
</file>