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28" w:rsidRDefault="001C33BD" w:rsidP="006200E6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BD" w:rsidRDefault="001C33BD" w:rsidP="001C33BD">
      <w:pPr>
        <w:pStyle w:val="Bezmezer"/>
        <w:rPr>
          <w:sz w:val="28"/>
          <w:szCs w:val="28"/>
        </w:rPr>
      </w:pPr>
    </w:p>
    <w:p w:rsidR="001C33BD" w:rsidRDefault="001C33BD" w:rsidP="001C33BD">
      <w:pPr>
        <w:pStyle w:val="Bezmezer"/>
        <w:rPr>
          <w:sz w:val="28"/>
          <w:szCs w:val="28"/>
        </w:rPr>
      </w:pPr>
    </w:p>
    <w:p w:rsidR="001C33BD" w:rsidRPr="006200E6" w:rsidRDefault="001C33BD" w:rsidP="001C33BD">
      <w:pPr>
        <w:pStyle w:val="Bezmezer"/>
        <w:jc w:val="center"/>
        <w:rPr>
          <w:b/>
          <w:sz w:val="32"/>
          <w:szCs w:val="32"/>
        </w:rPr>
      </w:pPr>
      <w:r w:rsidRPr="006200E6">
        <w:rPr>
          <w:b/>
          <w:sz w:val="32"/>
          <w:szCs w:val="32"/>
        </w:rPr>
        <w:t>Slučování zinku se sírou</w:t>
      </w:r>
    </w:p>
    <w:p w:rsidR="006200E6" w:rsidRDefault="006200E6" w:rsidP="001C33BD">
      <w:pPr>
        <w:pStyle w:val="Bezmezer"/>
        <w:jc w:val="center"/>
        <w:rPr>
          <w:b/>
          <w:sz w:val="36"/>
          <w:szCs w:val="36"/>
        </w:rPr>
      </w:pPr>
    </w:p>
    <w:p w:rsidR="006200E6" w:rsidRDefault="006200E6" w:rsidP="001C33BD">
      <w:pPr>
        <w:pStyle w:val="Bezmezer"/>
        <w:rPr>
          <w:b/>
          <w:sz w:val="24"/>
          <w:szCs w:val="24"/>
        </w:rPr>
      </w:pPr>
    </w:p>
    <w:p w:rsidR="001C33BD" w:rsidRPr="006200E6" w:rsidRDefault="001C33BD" w:rsidP="001C33BD">
      <w:pPr>
        <w:pStyle w:val="Bezmezer"/>
        <w:rPr>
          <w:b/>
          <w:sz w:val="24"/>
          <w:szCs w:val="24"/>
        </w:rPr>
      </w:pPr>
      <w:r w:rsidRPr="006200E6">
        <w:rPr>
          <w:b/>
          <w:sz w:val="24"/>
          <w:szCs w:val="24"/>
        </w:rPr>
        <w:t>Pomůcky a chemikálie:</w:t>
      </w:r>
    </w:p>
    <w:p w:rsidR="001C33BD" w:rsidRPr="006200E6" w:rsidRDefault="001C33BD" w:rsidP="001C33BD">
      <w:pPr>
        <w:pStyle w:val="Bezmezer"/>
        <w:rPr>
          <w:sz w:val="24"/>
          <w:szCs w:val="24"/>
        </w:rPr>
      </w:pPr>
      <w:r w:rsidRPr="006200E6">
        <w:rPr>
          <w:sz w:val="24"/>
          <w:szCs w:val="24"/>
        </w:rPr>
        <w:t>filtrační papír, lžička, síťka, dřevěná špejle, práškový zinek, prášková síra, ochranný štít</w:t>
      </w:r>
    </w:p>
    <w:p w:rsidR="001C33BD" w:rsidRPr="006200E6" w:rsidRDefault="001C33BD" w:rsidP="001C33BD">
      <w:pPr>
        <w:pStyle w:val="Bezmezer"/>
        <w:rPr>
          <w:sz w:val="24"/>
          <w:szCs w:val="24"/>
        </w:rPr>
      </w:pPr>
    </w:p>
    <w:p w:rsidR="001C33BD" w:rsidRPr="006200E6" w:rsidRDefault="001C33BD" w:rsidP="001C33BD">
      <w:pPr>
        <w:pStyle w:val="Bezmezer"/>
        <w:rPr>
          <w:b/>
          <w:sz w:val="24"/>
          <w:szCs w:val="24"/>
        </w:rPr>
      </w:pPr>
      <w:r w:rsidRPr="006200E6">
        <w:rPr>
          <w:b/>
          <w:sz w:val="24"/>
          <w:szCs w:val="24"/>
        </w:rPr>
        <w:t>Postup:</w:t>
      </w:r>
    </w:p>
    <w:p w:rsidR="006200E6" w:rsidRDefault="006200E6" w:rsidP="006200E6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filtračním papíře smíchejte</w:t>
      </w:r>
      <w:r w:rsidR="001C33BD" w:rsidRPr="006200E6">
        <w:rPr>
          <w:sz w:val="24"/>
          <w:szCs w:val="24"/>
        </w:rPr>
        <w:t xml:space="preserve"> dvě malé lžičky práškového zinku se třemi malými lžičkami práškové síry. </w:t>
      </w:r>
    </w:p>
    <w:p w:rsidR="006200E6" w:rsidRDefault="006200E6" w:rsidP="006200E6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Směs přesypte</w:t>
      </w:r>
      <w:r w:rsidR="001C33BD" w:rsidRPr="006200E6">
        <w:rPr>
          <w:sz w:val="24"/>
          <w:szCs w:val="24"/>
        </w:rPr>
        <w:t xml:space="preserve"> na azbestovou </w:t>
      </w:r>
      <w:r>
        <w:rPr>
          <w:sz w:val="24"/>
          <w:szCs w:val="24"/>
        </w:rPr>
        <w:t>síťku a dřevěnou špejlí zapalte</w:t>
      </w:r>
      <w:r w:rsidR="001C33BD" w:rsidRPr="006200E6">
        <w:rPr>
          <w:sz w:val="24"/>
          <w:szCs w:val="24"/>
        </w:rPr>
        <w:t xml:space="preserve">. </w:t>
      </w:r>
    </w:p>
    <w:p w:rsidR="006200E6" w:rsidRDefault="006200E6" w:rsidP="006200E6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Pozorujt</w:t>
      </w:r>
      <w:r w:rsidR="001C33BD" w:rsidRPr="006200E6">
        <w:rPr>
          <w:sz w:val="24"/>
          <w:szCs w:val="24"/>
        </w:rPr>
        <w:t xml:space="preserve">e bouřlivou reakci. </w:t>
      </w:r>
    </w:p>
    <w:p w:rsidR="001C33BD" w:rsidRPr="006200E6" w:rsidRDefault="006200E6" w:rsidP="006200E6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Obličej si chraňt</w:t>
      </w:r>
      <w:r w:rsidR="001C33BD" w:rsidRPr="006200E6">
        <w:rPr>
          <w:sz w:val="24"/>
          <w:szCs w:val="24"/>
        </w:rPr>
        <w:t>e obličejovým štítem.</w:t>
      </w:r>
    </w:p>
    <w:p w:rsidR="001C33BD" w:rsidRPr="006200E6" w:rsidRDefault="001C33BD" w:rsidP="001C33BD">
      <w:pPr>
        <w:pStyle w:val="Bezmezer"/>
        <w:jc w:val="both"/>
        <w:rPr>
          <w:sz w:val="24"/>
          <w:szCs w:val="24"/>
        </w:rPr>
      </w:pPr>
    </w:p>
    <w:p w:rsidR="001C33BD" w:rsidRPr="006200E6" w:rsidRDefault="001C33BD" w:rsidP="001C33BD">
      <w:pPr>
        <w:pStyle w:val="Bezmezer"/>
        <w:jc w:val="both"/>
        <w:rPr>
          <w:b/>
          <w:sz w:val="24"/>
          <w:szCs w:val="24"/>
        </w:rPr>
      </w:pPr>
      <w:r w:rsidRPr="006200E6">
        <w:rPr>
          <w:b/>
          <w:sz w:val="24"/>
          <w:szCs w:val="24"/>
        </w:rPr>
        <w:t>Princip:</w:t>
      </w:r>
    </w:p>
    <w:p w:rsidR="001C33BD" w:rsidRDefault="00073E55" w:rsidP="001C33BD">
      <w:pPr>
        <w:pStyle w:val="Bezmezer"/>
        <w:jc w:val="both"/>
        <w:rPr>
          <w:sz w:val="28"/>
          <w:szCs w:val="28"/>
        </w:rPr>
      </w:pPr>
      <w:r w:rsidRPr="006200E6">
        <w:rPr>
          <w:position w:val="-6"/>
          <w:sz w:val="28"/>
          <w:szCs w:val="28"/>
        </w:rPr>
        <w:object w:dxaOrig="1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4.25pt" o:ole="">
            <v:imagedata r:id="rId6" o:title=""/>
          </v:shape>
          <o:OLEObject Type="Embed" ProgID="Equation.3" ShapeID="_x0000_i1025" DrawAspect="Content" ObjectID="_1484059202" r:id="rId7"/>
        </w:object>
      </w:r>
    </w:p>
    <w:p w:rsidR="001C33BD" w:rsidRPr="001C33BD" w:rsidRDefault="001C33BD" w:rsidP="001C33BD">
      <w:pPr>
        <w:pStyle w:val="Bezmezer"/>
        <w:jc w:val="both"/>
        <w:rPr>
          <w:sz w:val="28"/>
          <w:szCs w:val="28"/>
        </w:rPr>
      </w:pPr>
    </w:p>
    <w:sectPr w:rsidR="001C33BD" w:rsidRPr="001C33BD" w:rsidSect="001C33BD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03D4"/>
    <w:multiLevelType w:val="hybridMultilevel"/>
    <w:tmpl w:val="836A2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33BD"/>
    <w:rsid w:val="00073E55"/>
    <w:rsid w:val="000902B7"/>
    <w:rsid w:val="001C33BD"/>
    <w:rsid w:val="006200E6"/>
    <w:rsid w:val="00863394"/>
    <w:rsid w:val="00955C37"/>
    <w:rsid w:val="00A9517B"/>
    <w:rsid w:val="00B3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C3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C3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Radka</cp:lastModifiedBy>
  <cp:revision>5</cp:revision>
  <dcterms:created xsi:type="dcterms:W3CDTF">2015-01-29T16:48:00Z</dcterms:created>
  <dcterms:modified xsi:type="dcterms:W3CDTF">2015-01-29T16:54:00Z</dcterms:modified>
</cp:coreProperties>
</file>