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3D" w:rsidRPr="001E2799" w:rsidRDefault="005D643D" w:rsidP="005D643D">
      <w:pPr>
        <w:pStyle w:val="Nzev"/>
        <w:rPr>
          <w:rFonts w:asciiTheme="minorHAnsi" w:hAnsiTheme="minorHAnsi"/>
          <w:b w:val="0"/>
          <w:sz w:val="24"/>
        </w:rPr>
      </w:pPr>
      <w:r w:rsidRPr="001E2799">
        <w:rPr>
          <w:rFonts w:asciiTheme="minorHAnsi" w:hAnsiTheme="minorHAnsi"/>
          <w:sz w:val="24"/>
        </w:rPr>
        <w:t>Laboratorní cvičení</w:t>
      </w:r>
      <w:r>
        <w:rPr>
          <w:rFonts w:asciiTheme="minorHAnsi" w:hAnsiTheme="minorHAnsi"/>
          <w:sz w:val="24"/>
        </w:rPr>
        <w:t xml:space="preserve"> z organické chemie</w:t>
      </w:r>
    </w:p>
    <w:p w:rsidR="005D643D" w:rsidRPr="005D643D" w:rsidRDefault="005D643D" w:rsidP="005D643D">
      <w:pPr>
        <w:rPr>
          <w:rFonts w:asciiTheme="minorHAnsi" w:hAnsiTheme="minorHAnsi"/>
          <w:b/>
          <w:bCs/>
        </w:rPr>
      </w:pPr>
      <w:r w:rsidRPr="005D643D">
        <w:rPr>
          <w:rFonts w:asciiTheme="minorHAnsi" w:hAnsiTheme="minorHAnsi"/>
          <w:i/>
        </w:rPr>
        <w:t>Název</w:t>
      </w:r>
      <w:r w:rsidRPr="005D643D">
        <w:rPr>
          <w:rFonts w:asciiTheme="minorHAnsi" w:hAnsiTheme="minorHAnsi"/>
        </w:rPr>
        <w:t>:</w:t>
      </w:r>
      <w:r w:rsidRPr="005D643D">
        <w:rPr>
          <w:rFonts w:asciiTheme="minorHAnsi" w:hAnsiTheme="minorHAnsi"/>
          <w:b/>
          <w:bCs/>
        </w:rPr>
        <w:t xml:space="preserve">       Karboxylové kyseliny I.</w:t>
      </w:r>
    </w:p>
    <w:p w:rsidR="005D643D" w:rsidRPr="005D643D" w:rsidRDefault="005D643D" w:rsidP="005D643D">
      <w:pPr>
        <w:rPr>
          <w:rFonts w:asciiTheme="minorHAnsi" w:hAnsiTheme="minorHAnsi"/>
          <w:b/>
          <w:bCs/>
        </w:rPr>
      </w:pPr>
    </w:p>
    <w:p w:rsidR="005D643D" w:rsidRPr="005D643D" w:rsidRDefault="005D643D" w:rsidP="005D643D">
      <w:pPr>
        <w:spacing w:line="288" w:lineRule="auto"/>
        <w:rPr>
          <w:rFonts w:asciiTheme="minorHAnsi" w:hAnsiTheme="minorHAnsi"/>
          <w:b/>
        </w:rPr>
      </w:pPr>
      <w:r w:rsidRPr="005D643D">
        <w:rPr>
          <w:rFonts w:asciiTheme="minorHAnsi" w:hAnsiTheme="minorHAnsi"/>
          <w:i/>
          <w:iCs/>
        </w:rPr>
        <w:t>Úkol</w:t>
      </w:r>
      <w:r w:rsidRPr="005D643D">
        <w:rPr>
          <w:rFonts w:asciiTheme="minorHAnsi" w:hAnsiTheme="minorHAnsi"/>
        </w:rPr>
        <w:t xml:space="preserve">:  </w:t>
      </w:r>
      <w:r w:rsidRPr="005D643D">
        <w:rPr>
          <w:rFonts w:asciiTheme="minorHAnsi" w:hAnsiTheme="minorHAnsi"/>
          <w:b/>
        </w:rPr>
        <w:t>1) Připravte kyselinu octovou oxidací ethanolu</w:t>
      </w:r>
      <w:r w:rsidRPr="005D643D">
        <w:rPr>
          <w:rFonts w:asciiTheme="minorHAnsi" w:hAnsiTheme="minorHAnsi"/>
          <w:b/>
          <w:bCs/>
        </w:rPr>
        <w:t xml:space="preserve"> </w:t>
      </w:r>
    </w:p>
    <w:p w:rsidR="005D643D" w:rsidRPr="005D643D" w:rsidRDefault="005D643D" w:rsidP="005D643D">
      <w:pPr>
        <w:spacing w:line="288" w:lineRule="auto"/>
        <w:rPr>
          <w:rFonts w:asciiTheme="minorHAnsi" w:hAnsiTheme="minorHAnsi"/>
          <w:b/>
        </w:rPr>
      </w:pPr>
      <w:r w:rsidRPr="005D643D">
        <w:rPr>
          <w:rFonts w:asciiTheme="minorHAnsi" w:hAnsiTheme="minorHAnsi"/>
          <w:b/>
        </w:rPr>
        <w:t xml:space="preserve">            2) </w:t>
      </w:r>
      <w:r w:rsidRPr="005D643D">
        <w:rPr>
          <w:rFonts w:asciiTheme="minorHAnsi" w:hAnsiTheme="minorHAnsi"/>
          <w:b/>
          <w:bCs/>
        </w:rPr>
        <w:t>Seznamte se s vlastnostmi kyseliny octové</w:t>
      </w:r>
    </w:p>
    <w:p w:rsidR="005D643D" w:rsidRPr="005D643D" w:rsidRDefault="005D643D" w:rsidP="005D643D">
      <w:pPr>
        <w:spacing w:line="288" w:lineRule="auto"/>
        <w:rPr>
          <w:rFonts w:asciiTheme="minorHAnsi" w:hAnsiTheme="minorHAnsi"/>
          <w:b/>
          <w:bCs/>
        </w:rPr>
      </w:pPr>
      <w:r w:rsidRPr="005D643D">
        <w:rPr>
          <w:rFonts w:asciiTheme="minorHAnsi" w:hAnsiTheme="minorHAnsi"/>
          <w:b/>
        </w:rPr>
        <w:t xml:space="preserve">            3) Připravte kyselinu benzoovou oxidací toluenu</w:t>
      </w:r>
    </w:p>
    <w:p w:rsidR="005D643D" w:rsidRPr="005D643D" w:rsidRDefault="005D643D" w:rsidP="005D643D">
      <w:pPr>
        <w:rPr>
          <w:rFonts w:asciiTheme="minorHAnsi" w:hAnsiTheme="minorHAnsi"/>
          <w:b/>
        </w:rPr>
      </w:pP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/>
        </w:rPr>
        <w:t xml:space="preserve">1) </w:t>
      </w:r>
      <w:r w:rsidRPr="005D643D">
        <w:rPr>
          <w:rFonts w:asciiTheme="minorHAnsi" w:hAnsiTheme="minorHAnsi"/>
          <w:b/>
          <w:bCs/>
        </w:rPr>
        <w:t>Příprava kyseliny octové</w:t>
      </w:r>
    </w:p>
    <w:p w:rsidR="005D643D" w:rsidRPr="005D643D" w:rsidRDefault="005D643D" w:rsidP="005D643D">
      <w:pPr>
        <w:autoSpaceDE w:val="0"/>
        <w:autoSpaceDN w:val="0"/>
        <w:adjustRightInd w:val="0"/>
        <w:ind w:left="720"/>
        <w:rPr>
          <w:rFonts w:asciiTheme="minorHAnsi" w:hAnsiTheme="minorHAnsi" w:cs="TimesNewRomanPSMT"/>
        </w:rPr>
      </w:pPr>
    </w:p>
    <w:p w:rsid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BoldMT"/>
          <w:b/>
          <w:bCs/>
          <w:i/>
        </w:rPr>
        <w:t>Princip:</w:t>
      </w:r>
      <w:r w:rsidRPr="005D643D">
        <w:rPr>
          <w:rFonts w:asciiTheme="minorHAnsi" w:hAnsiTheme="minorHAnsi" w:cs="TimesNewRomanPSMT"/>
        </w:rPr>
        <w:t xml:space="preserve"> Alkoholy se silnými oxidačními činidly oxidují na karboxylové kyseliny.  Kyselinu octovou lze připravit oxidací ethanolu.</w:t>
      </w:r>
    </w:p>
    <w:p w:rsidR="005D643D" w:rsidRDefault="005D643D" w:rsidP="005D643D">
      <w:pPr>
        <w:autoSpaceDE w:val="0"/>
        <w:autoSpaceDN w:val="0"/>
        <w:adjustRightInd w:val="0"/>
        <w:rPr>
          <w:rFonts w:asciiTheme="minorHAnsi" w:hAnsiTheme="minorHAnsi"/>
          <w:i/>
        </w:rPr>
      </w:pP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/>
          <w:i/>
        </w:rPr>
        <w:t>Rovnice:</w:t>
      </w:r>
      <w:r w:rsidRPr="005D643D">
        <w:rPr>
          <w:rFonts w:asciiTheme="minorHAnsi" w:hAnsiTheme="minorHAnsi"/>
        </w:rPr>
        <w:t xml:space="preserve"> </w:t>
      </w:r>
      <w:r w:rsidRPr="005D643D">
        <w:rPr>
          <w:rFonts w:asciiTheme="minorHAnsi" w:hAnsiTheme="minorHAnsi" w:cs="TimesNewRomanPSMT"/>
        </w:rPr>
        <w:t>5 CH</w:t>
      </w:r>
      <w:r w:rsidRPr="005D643D">
        <w:rPr>
          <w:rFonts w:asciiTheme="minorHAnsi" w:hAnsiTheme="minorHAnsi" w:cs="TimesNewRomanPSMT"/>
          <w:vertAlign w:val="subscript"/>
        </w:rPr>
        <w:t>3</w:t>
      </w:r>
      <w:r w:rsidRPr="005D643D">
        <w:rPr>
          <w:rFonts w:asciiTheme="minorHAnsi" w:hAnsiTheme="minorHAnsi" w:cs="TimesNewRomanPSMT"/>
        </w:rPr>
        <w:t>CH</w:t>
      </w:r>
      <w:r w:rsidRPr="005D643D">
        <w:rPr>
          <w:rFonts w:asciiTheme="minorHAnsi" w:hAnsiTheme="minorHAnsi" w:cs="TimesNewRomanPSMT"/>
          <w:vertAlign w:val="subscript"/>
        </w:rPr>
        <w:t>2</w:t>
      </w:r>
      <w:r w:rsidRPr="005D643D">
        <w:rPr>
          <w:rFonts w:asciiTheme="minorHAnsi" w:hAnsiTheme="minorHAnsi" w:cs="TimesNewRomanPSMT"/>
        </w:rPr>
        <w:t>OH + 4 KMnO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 xml:space="preserve"> + 6 H</w:t>
      </w:r>
      <w:r w:rsidRPr="005D643D">
        <w:rPr>
          <w:rFonts w:asciiTheme="minorHAnsi" w:hAnsiTheme="minorHAnsi" w:cs="TimesNewRomanPSMT"/>
          <w:vertAlign w:val="subscript"/>
        </w:rPr>
        <w:t>2</w:t>
      </w:r>
      <w:r w:rsidRPr="005D643D">
        <w:rPr>
          <w:rFonts w:asciiTheme="minorHAnsi" w:hAnsiTheme="minorHAnsi" w:cs="TimesNewRomanPSMT"/>
        </w:rPr>
        <w:t>SO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 xml:space="preserve"> → 5 CH</w:t>
      </w:r>
      <w:r w:rsidRPr="005D643D">
        <w:rPr>
          <w:rFonts w:asciiTheme="minorHAnsi" w:hAnsiTheme="minorHAnsi" w:cs="TimesNewRomanPSMT"/>
          <w:vertAlign w:val="subscript"/>
        </w:rPr>
        <w:t>3</w:t>
      </w:r>
      <w:r w:rsidRPr="005D643D">
        <w:rPr>
          <w:rFonts w:asciiTheme="minorHAnsi" w:hAnsiTheme="minorHAnsi" w:cs="TimesNewRomanPSMT"/>
        </w:rPr>
        <w:t>COOH + 2 K</w:t>
      </w:r>
      <w:r w:rsidRPr="005D643D">
        <w:rPr>
          <w:rFonts w:asciiTheme="minorHAnsi" w:hAnsiTheme="minorHAnsi" w:cs="TimesNewRomanPSMT"/>
          <w:vertAlign w:val="subscript"/>
        </w:rPr>
        <w:t>2</w:t>
      </w:r>
      <w:r w:rsidRPr="005D643D">
        <w:rPr>
          <w:rFonts w:asciiTheme="minorHAnsi" w:hAnsiTheme="minorHAnsi" w:cs="TimesNewRomanPSMT"/>
        </w:rPr>
        <w:t>SO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 xml:space="preserve"> + </w:t>
      </w:r>
      <w:r w:rsidR="00682E4B">
        <w:rPr>
          <w:rFonts w:asciiTheme="minorHAnsi" w:hAnsiTheme="minorHAnsi" w:cs="TimesNewRomanPSMT"/>
        </w:rPr>
        <w:t xml:space="preserve">4 </w:t>
      </w:r>
      <w:r w:rsidRPr="005D643D">
        <w:rPr>
          <w:rFonts w:asciiTheme="minorHAnsi" w:hAnsiTheme="minorHAnsi" w:cs="TimesNewRomanPSMT"/>
        </w:rPr>
        <w:t>MnSO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 xml:space="preserve"> + 11 H</w:t>
      </w:r>
      <w:r w:rsidRPr="005D643D">
        <w:rPr>
          <w:rFonts w:asciiTheme="minorHAnsi" w:hAnsiTheme="minorHAnsi" w:cs="TimesNewRomanPSMT"/>
          <w:vertAlign w:val="subscript"/>
        </w:rPr>
        <w:t>2</w:t>
      </w:r>
      <w:r w:rsidRPr="005D643D">
        <w:rPr>
          <w:rFonts w:asciiTheme="minorHAnsi" w:hAnsiTheme="minorHAnsi" w:cs="TimesNewRomanPSMT"/>
        </w:rPr>
        <w:t>O</w:t>
      </w:r>
    </w:p>
    <w:p w:rsid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-ItalicMT"/>
          <w:i/>
          <w:iCs/>
        </w:rPr>
      </w:pP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ItalicMT"/>
          <w:i/>
          <w:iCs/>
        </w:rPr>
        <w:t xml:space="preserve">Chemikálie: </w:t>
      </w:r>
      <w:r>
        <w:rPr>
          <w:rFonts w:asciiTheme="minorHAnsi" w:hAnsiTheme="minorHAnsi" w:cs="TimesNewRomanPSMT"/>
        </w:rPr>
        <w:t>ethanol</w:t>
      </w:r>
      <w:r w:rsidRPr="005D643D">
        <w:rPr>
          <w:rFonts w:asciiTheme="minorHAnsi" w:hAnsiTheme="minorHAnsi" w:cs="TimesNewRomanPSMT"/>
        </w:rPr>
        <w:t>, KMnO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 xml:space="preserve"> (6 %), H</w:t>
      </w:r>
      <w:r w:rsidRPr="005D643D">
        <w:rPr>
          <w:rFonts w:asciiTheme="minorHAnsi" w:hAnsiTheme="minorHAnsi" w:cs="TimesNewRomanPSMT"/>
          <w:vertAlign w:val="subscript"/>
        </w:rPr>
        <w:t>2</w:t>
      </w:r>
      <w:r w:rsidRPr="005D643D">
        <w:rPr>
          <w:rFonts w:asciiTheme="minorHAnsi" w:hAnsiTheme="minorHAnsi" w:cs="TimesNewRomanPSMT"/>
        </w:rPr>
        <w:t>SO</w:t>
      </w:r>
      <w:r w:rsidRPr="005D643D">
        <w:rPr>
          <w:rFonts w:asciiTheme="minorHAnsi" w:hAnsiTheme="minorHAnsi" w:cs="TimesNewRomanPSMT"/>
          <w:vertAlign w:val="subscript"/>
        </w:rPr>
        <w:t>4</w:t>
      </w:r>
      <w:r w:rsidRPr="005D643D">
        <w:rPr>
          <w:rFonts w:asciiTheme="minorHAnsi" w:hAnsiTheme="minorHAnsi" w:cs="TimesNewRomanPSMT"/>
        </w:rPr>
        <w:t>, FeCl</w:t>
      </w:r>
      <w:r w:rsidRPr="005D643D">
        <w:rPr>
          <w:rFonts w:asciiTheme="minorHAnsi" w:hAnsiTheme="minorHAnsi" w:cs="TimesNewRomanPSMT"/>
          <w:vertAlign w:val="subscript"/>
        </w:rPr>
        <w:t>3</w:t>
      </w:r>
      <w:r w:rsidRPr="005D643D">
        <w:rPr>
          <w:rFonts w:asciiTheme="minorHAnsi" w:hAnsiTheme="minorHAnsi" w:cs="TimesNewRomanPSMT"/>
        </w:rPr>
        <w:t xml:space="preserve"> (10 %)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ItalicMT"/>
          <w:i/>
          <w:iCs/>
        </w:rPr>
        <w:t xml:space="preserve">Pomůcky: </w:t>
      </w:r>
      <w:r w:rsidRPr="005D643D">
        <w:rPr>
          <w:rFonts w:asciiTheme="minorHAnsi" w:hAnsiTheme="minorHAnsi" w:cs="TimesNewRomanPSMT"/>
        </w:rPr>
        <w:t>baňky, dělící nálevka, vařič, aparatura na filtraci.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/>
        </w:rPr>
      </w:pPr>
      <w:r w:rsidRPr="005D643D">
        <w:rPr>
          <w:rFonts w:asciiTheme="minorHAnsi" w:hAnsiTheme="minorHAnsi"/>
          <w:b/>
          <w:bCs/>
          <w:i/>
        </w:rPr>
        <w:t>Postup:</w:t>
      </w:r>
      <w:r w:rsidRPr="005D643D">
        <w:rPr>
          <w:rFonts w:asciiTheme="minorHAnsi" w:hAnsiTheme="minorHAnsi"/>
          <w:b/>
          <w:bCs/>
        </w:rPr>
        <w:t xml:space="preserve"> </w:t>
      </w:r>
      <w:r w:rsidRPr="005D643D">
        <w:rPr>
          <w:rFonts w:asciiTheme="minorHAnsi" w:hAnsiTheme="minorHAnsi"/>
          <w:bCs/>
        </w:rPr>
        <w:t xml:space="preserve">Sestavte destilační aparaturu pro jednoduchou destilaci. </w:t>
      </w:r>
      <w:r w:rsidRPr="005D643D">
        <w:rPr>
          <w:rFonts w:asciiTheme="minorHAnsi" w:hAnsiTheme="minorHAnsi"/>
        </w:rPr>
        <w:t xml:space="preserve">Do dvouhrdlé baňky nalijte 20 ml 6% roztoku manganistanu draselného a okyselte 5 ml konc. kyseliny sírové. Do dělící nálevky nalijte 5 ml ethanolu.  Baňku zahřejte k varu a k vroucímu roztoku </w:t>
      </w:r>
      <w:r w:rsidRPr="005D643D">
        <w:rPr>
          <w:rFonts w:asciiTheme="minorHAnsi" w:hAnsiTheme="minorHAnsi"/>
          <w:b/>
        </w:rPr>
        <w:t>pomalu</w:t>
      </w:r>
      <w:r w:rsidRPr="005D643D">
        <w:rPr>
          <w:rFonts w:asciiTheme="minorHAnsi" w:hAnsiTheme="minorHAnsi"/>
        </w:rPr>
        <w:t xml:space="preserve"> přikapávejte z dělící nálevky ethanol. Pozorujte a vysvětlete změnu zabarvení.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MT"/>
        </w:rPr>
        <w:t>Důkaz připravené kyseliny o</w:t>
      </w:r>
      <w:r>
        <w:rPr>
          <w:rFonts w:asciiTheme="minorHAnsi" w:hAnsiTheme="minorHAnsi" w:cs="TimesNewRomanPSMT"/>
        </w:rPr>
        <w:t>ctové v destilátu: projeví se</w:t>
      </w:r>
      <w:r w:rsidRPr="005D643D">
        <w:rPr>
          <w:rFonts w:asciiTheme="minorHAnsi" w:hAnsiTheme="minorHAnsi" w:cs="TimesNewRomanPSMT"/>
        </w:rPr>
        <w:t xml:space="preserve"> již ostrým zápachem; proveďte její reakci s roztokem FeCl</w:t>
      </w:r>
      <w:r w:rsidRPr="005D643D">
        <w:rPr>
          <w:rFonts w:asciiTheme="minorHAnsi" w:hAnsiTheme="minorHAnsi" w:cs="TimesNewRomanPSMT"/>
          <w:vertAlign w:val="subscript"/>
        </w:rPr>
        <w:t>3</w:t>
      </w:r>
      <w:r w:rsidRPr="005D643D">
        <w:rPr>
          <w:rFonts w:asciiTheme="minorHAnsi" w:hAnsiTheme="minorHAnsi" w:cs="TimesNewRomanPSMT"/>
        </w:rPr>
        <w:t>. Vznikne topasové zbarvení roztoku, zřetelně odlišné od barvy roztoku FeCl</w:t>
      </w:r>
      <w:r w:rsidRPr="005D643D">
        <w:rPr>
          <w:rFonts w:asciiTheme="minorHAnsi" w:hAnsiTheme="minorHAnsi" w:cs="TimesNewRomanPSMT"/>
          <w:vertAlign w:val="subscript"/>
        </w:rPr>
        <w:t xml:space="preserve">3 </w:t>
      </w:r>
      <w:r w:rsidRPr="005D643D">
        <w:rPr>
          <w:rFonts w:asciiTheme="minorHAnsi" w:hAnsiTheme="minorHAnsi" w:cs="TimesNewRomanPSMT"/>
        </w:rPr>
        <w:t xml:space="preserve">(porovnejte s důkazem komerčně dodávané kyseliny a samotného ethanolu). </w:t>
      </w:r>
      <w:r w:rsidRPr="005D643D">
        <w:rPr>
          <w:rFonts w:asciiTheme="minorHAnsi" w:hAnsiTheme="minorHAnsi"/>
        </w:rPr>
        <w:t>Přítomnost kyseliny v destilátu prokažte i vhodným indikátorem, použijte pro úlohu 2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/>
        </w:rPr>
      </w:pP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/>
        </w:rPr>
      </w:pPr>
      <w:r w:rsidRPr="005D643D">
        <w:rPr>
          <w:rFonts w:asciiTheme="minorHAnsi" w:hAnsiTheme="minorHAnsi"/>
          <w:b/>
          <w:bCs/>
          <w:i/>
        </w:rPr>
        <w:t>Vlastnosti:</w:t>
      </w:r>
      <w:r w:rsidRPr="005D643D">
        <w:rPr>
          <w:rFonts w:asciiTheme="minorHAnsi" w:hAnsiTheme="minorHAnsi"/>
          <w:b/>
          <w:bCs/>
        </w:rPr>
        <w:t xml:space="preserve"> </w:t>
      </w:r>
      <w:r w:rsidRPr="005D643D">
        <w:rPr>
          <w:rFonts w:asciiTheme="minorHAnsi" w:hAnsiTheme="minorHAnsi"/>
        </w:rPr>
        <w:t xml:space="preserve">Kyselina </w:t>
      </w:r>
      <w:r w:rsidRPr="005D643D">
        <w:rPr>
          <w:rFonts w:asciiTheme="minorHAnsi" w:hAnsiTheme="minorHAnsi"/>
          <w:b/>
          <w:bCs/>
        </w:rPr>
        <w:t>octová</w:t>
      </w:r>
      <w:r w:rsidRPr="005D643D">
        <w:rPr>
          <w:rFonts w:asciiTheme="minorHAnsi" w:hAnsiTheme="minorHAnsi"/>
        </w:rPr>
        <w:t xml:space="preserve"> je kapalina ostrého zápachu, dokonale mísitelná s vodou, s ethanolem i diethyletherem. Čistá bezvodá kyselina tuhne za nižších teplot na bezbarvou až bílou krystalickou látku, připomínající led - </w:t>
      </w:r>
      <w:r w:rsidRPr="005D643D">
        <w:rPr>
          <w:rFonts w:asciiTheme="minorHAnsi" w:hAnsiTheme="minorHAnsi"/>
          <w:i/>
          <w:iCs/>
        </w:rPr>
        <w:t>ledová kyselina octová</w:t>
      </w:r>
      <w:r w:rsidRPr="005D643D">
        <w:rPr>
          <w:rFonts w:asciiTheme="minorHAnsi" w:hAnsiTheme="minorHAnsi"/>
        </w:rPr>
        <w:t>. Je hygroskopická, takže pohlcuje vzdušnou vlhkost. Její vodný roztok o koncentraci většinou 8 %</w:t>
      </w:r>
      <w:r w:rsidRPr="005D643D">
        <w:rPr>
          <w:rFonts w:asciiTheme="minorHAnsi" w:hAnsiTheme="minorHAnsi"/>
          <w:vertAlign w:val="superscript"/>
        </w:rPr>
        <w:t xml:space="preserve"> </w:t>
      </w:r>
      <w:r w:rsidRPr="005D643D">
        <w:rPr>
          <w:rFonts w:asciiTheme="minorHAnsi" w:hAnsiTheme="minorHAnsi"/>
        </w:rPr>
        <w:t>se nazývá ocet.</w:t>
      </w:r>
    </w:p>
    <w:p w:rsidR="005D643D" w:rsidRPr="005D643D" w:rsidRDefault="005D643D" w:rsidP="005D643D">
      <w:pPr>
        <w:pStyle w:val="Nadpis2"/>
        <w:rPr>
          <w:rFonts w:asciiTheme="minorHAnsi" w:hAnsiTheme="minorHAnsi"/>
        </w:rPr>
      </w:pPr>
      <w:r w:rsidRPr="005D643D">
        <w:rPr>
          <w:rFonts w:asciiTheme="minorHAnsi" w:hAnsiTheme="minorHAnsi"/>
        </w:rPr>
        <w:t>2) Reakce kyseliny octové</w:t>
      </w:r>
    </w:p>
    <w:p w:rsidR="005D643D" w:rsidRPr="005D643D" w:rsidRDefault="005D643D" w:rsidP="005D643D">
      <w:pPr>
        <w:pStyle w:val="Nadpis2"/>
        <w:rPr>
          <w:rFonts w:asciiTheme="minorHAnsi" w:hAnsiTheme="minorHAnsi" w:cs="TimesNewRomanPSMT"/>
          <w:i/>
        </w:rPr>
      </w:pPr>
      <w:r w:rsidRPr="005D643D">
        <w:rPr>
          <w:rFonts w:asciiTheme="minorHAnsi" w:hAnsiTheme="minorHAnsi"/>
          <w:b w:val="0"/>
          <w:bCs w:val="0"/>
        </w:rPr>
        <w:t xml:space="preserve"> </w:t>
      </w:r>
      <w:r w:rsidRPr="005D643D">
        <w:rPr>
          <w:rFonts w:asciiTheme="minorHAnsi" w:hAnsiTheme="minorHAnsi"/>
        </w:rPr>
        <w:t xml:space="preserve"> </w:t>
      </w:r>
      <w:r w:rsidRPr="005D643D">
        <w:rPr>
          <w:rFonts w:asciiTheme="minorHAnsi" w:hAnsiTheme="minorHAnsi"/>
          <w:i/>
        </w:rPr>
        <w:t>(provádějte pro srovnání na</w:t>
      </w:r>
      <w:r w:rsidRPr="005D643D">
        <w:rPr>
          <w:rFonts w:asciiTheme="minorHAnsi" w:hAnsiTheme="minorHAnsi" w:cs="TimesNewRomanPSMT"/>
          <w:i/>
        </w:rPr>
        <w:t xml:space="preserve"> komerčně dodávané kyselině)</w:t>
      </w:r>
    </w:p>
    <w:p w:rsidR="005D643D" w:rsidRPr="005D643D" w:rsidRDefault="005D643D" w:rsidP="005D643D">
      <w:pPr>
        <w:rPr>
          <w:rFonts w:asciiTheme="minorHAnsi" w:hAnsiTheme="minorHAnsi" w:cs="TimesNewRomanPSMT"/>
          <w:vertAlign w:val="subscript"/>
        </w:rPr>
      </w:pPr>
      <w:r w:rsidRPr="005D643D">
        <w:rPr>
          <w:rFonts w:asciiTheme="minorHAnsi" w:hAnsiTheme="minorHAnsi"/>
          <w:i/>
        </w:rPr>
        <w:t>Chemikálie:</w:t>
      </w:r>
      <w:r>
        <w:rPr>
          <w:rFonts w:asciiTheme="minorHAnsi" w:hAnsiTheme="minorHAnsi"/>
          <w:i/>
        </w:rPr>
        <w:t xml:space="preserve"> </w:t>
      </w:r>
      <w:r w:rsidRPr="005D643D">
        <w:rPr>
          <w:rFonts w:asciiTheme="minorHAnsi" w:hAnsiTheme="minorHAnsi" w:cs="TimesNewRomanPSMT"/>
        </w:rPr>
        <w:t>FeCl</w:t>
      </w:r>
      <w:r w:rsidRPr="005D643D">
        <w:rPr>
          <w:rFonts w:asciiTheme="minorHAnsi" w:hAnsiTheme="minorHAnsi" w:cs="TimesNewRomanPSMT"/>
          <w:vertAlign w:val="subscript"/>
        </w:rPr>
        <w:t>3</w:t>
      </w:r>
      <w:r w:rsidRPr="005D643D">
        <w:rPr>
          <w:rFonts w:asciiTheme="minorHAnsi" w:hAnsiTheme="minorHAnsi" w:cs="TimesNewRomanPSMT"/>
        </w:rPr>
        <w:t xml:space="preserve"> (10 %), KMnO</w:t>
      </w:r>
      <w:r w:rsidRPr="005D643D">
        <w:rPr>
          <w:rFonts w:asciiTheme="minorHAnsi" w:hAnsiTheme="minorHAnsi" w:cs="TimesNewRomanPSMT"/>
          <w:vertAlign w:val="subscript"/>
        </w:rPr>
        <w:t xml:space="preserve">4 </w:t>
      </w:r>
      <w:r>
        <w:rPr>
          <w:rFonts w:asciiTheme="minorHAnsi" w:hAnsiTheme="minorHAnsi" w:cs="TimesNewRomanPSMT"/>
        </w:rPr>
        <w:t>(1%)</w:t>
      </w:r>
      <w:r w:rsidRPr="005D643D">
        <w:rPr>
          <w:rFonts w:asciiTheme="minorHAnsi" w:hAnsiTheme="minorHAnsi" w:cs="TimesNewRomanPSMT"/>
        </w:rPr>
        <w:t>, Mg (granulky)</w:t>
      </w:r>
    </w:p>
    <w:p w:rsidR="005D643D" w:rsidRPr="005D643D" w:rsidRDefault="005D643D" w:rsidP="005D643D">
      <w:pPr>
        <w:rPr>
          <w:rFonts w:asciiTheme="minorHAnsi" w:hAnsiTheme="minorHAnsi"/>
        </w:rPr>
      </w:pPr>
    </w:p>
    <w:p w:rsidR="005D643D" w:rsidRPr="005D643D" w:rsidRDefault="005D643D" w:rsidP="005D643D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MT"/>
          <w:b/>
        </w:rPr>
        <w:t>Důkaz kyseliny octové s roztokem FeCl</w:t>
      </w:r>
      <w:r w:rsidRPr="005D643D">
        <w:rPr>
          <w:rFonts w:asciiTheme="minorHAnsi" w:hAnsiTheme="minorHAnsi" w:cs="TimesNewRomanPSMT"/>
          <w:b/>
          <w:vertAlign w:val="subscript"/>
        </w:rPr>
        <w:t xml:space="preserve">3 </w:t>
      </w:r>
    </w:p>
    <w:p w:rsidR="005D643D" w:rsidRPr="005D643D" w:rsidRDefault="005D643D" w:rsidP="005D643D">
      <w:pPr>
        <w:pStyle w:val="Nadpis2"/>
        <w:rPr>
          <w:rFonts w:asciiTheme="minorHAnsi" w:hAnsiTheme="minorHAnsi"/>
        </w:rPr>
      </w:pPr>
      <w:r w:rsidRPr="005D643D">
        <w:rPr>
          <w:rFonts w:asciiTheme="minorHAnsi" w:hAnsiTheme="minorHAnsi" w:cs="TimesNewRomanPSMT"/>
          <w:b w:val="0"/>
        </w:rPr>
        <w:t>Do zkumavky s 1 ml kyseliny octové (1:1) přidejte 1ml  roztoku FeCl</w:t>
      </w:r>
      <w:r w:rsidRPr="005D643D">
        <w:rPr>
          <w:rFonts w:asciiTheme="minorHAnsi" w:hAnsiTheme="minorHAnsi" w:cs="TimesNewRomanPSMT"/>
          <w:b w:val="0"/>
          <w:vertAlign w:val="subscript"/>
        </w:rPr>
        <w:t>3</w:t>
      </w:r>
      <w:r w:rsidRPr="005D643D">
        <w:rPr>
          <w:rFonts w:asciiTheme="minorHAnsi" w:hAnsiTheme="minorHAnsi" w:cs="TimesNewRomanPSMT"/>
          <w:b w:val="0"/>
        </w:rPr>
        <w:t>. Vznikne topasové</w:t>
      </w:r>
      <w:r w:rsidR="0088315E">
        <w:rPr>
          <w:rFonts w:asciiTheme="minorHAnsi" w:hAnsiTheme="minorHAnsi" w:cs="TimesNewRomanPSMT"/>
          <w:b w:val="0"/>
        </w:rPr>
        <w:t xml:space="preserve"> </w:t>
      </w:r>
      <w:r w:rsidR="0088315E" w:rsidRPr="0088315E">
        <w:rPr>
          <w:rFonts w:asciiTheme="minorHAnsi" w:hAnsiTheme="minorHAnsi" w:cs="TimesNewRomanPSMT"/>
          <w:b w:val="0"/>
        </w:rPr>
        <w:t>(</w:t>
      </w:r>
      <w:r w:rsidR="0088315E">
        <w:rPr>
          <w:rFonts w:asciiTheme="minorHAnsi" w:hAnsiTheme="minorHAnsi"/>
          <w:b w:val="0"/>
        </w:rPr>
        <w:t>hnědé opaleskující</w:t>
      </w:r>
      <w:r w:rsidR="0088315E" w:rsidRPr="0088315E">
        <w:rPr>
          <w:rFonts w:asciiTheme="minorHAnsi" w:hAnsiTheme="minorHAnsi"/>
          <w:b w:val="0"/>
        </w:rPr>
        <w:t>)</w:t>
      </w:r>
      <w:r w:rsidRPr="005D643D">
        <w:rPr>
          <w:rFonts w:asciiTheme="minorHAnsi" w:hAnsiTheme="minorHAnsi" w:cs="TimesNewRomanPSMT"/>
          <w:b w:val="0"/>
        </w:rPr>
        <w:t xml:space="preserve"> zbarvení roztoku, které je způsobeno vznikem komplexní sloučeniny kyseliny se železem. Je to kvalitativní reakce pro důkaz nižších alifatických kyselin.</w:t>
      </w:r>
    </w:p>
    <w:p w:rsidR="005D643D" w:rsidRPr="005D643D" w:rsidRDefault="005D643D" w:rsidP="005D643D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MT"/>
          <w:b/>
        </w:rPr>
      </w:pPr>
      <w:r w:rsidRPr="005D643D">
        <w:rPr>
          <w:rFonts w:asciiTheme="minorHAnsi" w:hAnsiTheme="minorHAnsi" w:cs="TimesNewRomanPSMT"/>
          <w:b/>
        </w:rPr>
        <w:t>Reakce kyseliny octové a mravenčí s roztokem KMnO</w:t>
      </w:r>
      <w:r w:rsidRPr="005D643D">
        <w:rPr>
          <w:rFonts w:asciiTheme="minorHAnsi" w:hAnsiTheme="minorHAnsi" w:cs="TimesNewRomanPSMT"/>
          <w:b/>
          <w:vertAlign w:val="subscript"/>
        </w:rPr>
        <w:t>4</w:t>
      </w:r>
    </w:p>
    <w:p w:rsidR="005D643D" w:rsidRPr="005D643D" w:rsidRDefault="005D643D" w:rsidP="005D643D">
      <w:pPr>
        <w:autoSpaceDE w:val="0"/>
        <w:autoSpaceDN w:val="0"/>
        <w:adjustRightInd w:val="0"/>
        <w:ind w:left="36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MT"/>
        </w:rPr>
        <w:t>Do 2 zkumavek nalijte po 2 cm</w:t>
      </w:r>
      <w:r w:rsidRPr="005D643D">
        <w:rPr>
          <w:rFonts w:asciiTheme="minorHAnsi" w:hAnsiTheme="minorHAnsi" w:cs="TimesNewRomanPSMT"/>
          <w:vertAlign w:val="superscript"/>
        </w:rPr>
        <w:t xml:space="preserve">3 </w:t>
      </w:r>
      <w:r w:rsidRPr="005D643D">
        <w:rPr>
          <w:rFonts w:asciiTheme="minorHAnsi" w:hAnsiTheme="minorHAnsi" w:cs="TimesNewRomanPSMT"/>
        </w:rPr>
        <w:t>kyseliny octové a kyseliny mravenčí do obou zkumavek přidejte stejné množství roztoku m</w:t>
      </w:r>
      <w:bookmarkStart w:id="0" w:name="_GoBack"/>
      <w:bookmarkEnd w:id="0"/>
      <w:r w:rsidRPr="005D643D">
        <w:rPr>
          <w:rFonts w:asciiTheme="minorHAnsi" w:hAnsiTheme="minorHAnsi" w:cs="TimesNewRomanPSMT"/>
        </w:rPr>
        <w:t>anganistanu (1cm</w:t>
      </w:r>
      <w:r w:rsidRPr="005D643D">
        <w:rPr>
          <w:rFonts w:asciiTheme="minorHAnsi" w:hAnsiTheme="minorHAnsi" w:cs="TimesNewRomanPSMT"/>
          <w:vertAlign w:val="superscript"/>
        </w:rPr>
        <w:t>3</w:t>
      </w:r>
      <w:r w:rsidRPr="005D643D">
        <w:rPr>
          <w:rFonts w:asciiTheme="minorHAnsi" w:hAnsiTheme="minorHAnsi" w:cs="TimesNewRomanPSMT"/>
        </w:rPr>
        <w:t>). Pozorujte, popište a vysvětlete děj.</w:t>
      </w:r>
    </w:p>
    <w:p w:rsidR="005D643D" w:rsidRPr="005D643D" w:rsidRDefault="005D643D" w:rsidP="005D643D">
      <w:pPr>
        <w:pStyle w:val="Nadpis2"/>
        <w:numPr>
          <w:ilvl w:val="0"/>
          <w:numId w:val="2"/>
        </w:numPr>
        <w:rPr>
          <w:rFonts w:asciiTheme="minorHAnsi" w:hAnsiTheme="minorHAnsi"/>
          <w:b w:val="0"/>
        </w:rPr>
      </w:pPr>
      <w:r w:rsidRPr="005D643D">
        <w:rPr>
          <w:rFonts w:asciiTheme="minorHAnsi" w:hAnsiTheme="minorHAnsi"/>
        </w:rPr>
        <w:lastRenderedPageBreak/>
        <w:t xml:space="preserve">Reakce kyseliny octové s hořčíkem </w:t>
      </w:r>
    </w:p>
    <w:p w:rsidR="005D643D" w:rsidRPr="005D643D" w:rsidRDefault="005D643D" w:rsidP="005D643D">
      <w:pPr>
        <w:pStyle w:val="Nadpis2"/>
        <w:rPr>
          <w:rFonts w:asciiTheme="minorHAnsi" w:hAnsiTheme="minorHAnsi"/>
          <w:b w:val="0"/>
        </w:rPr>
      </w:pPr>
      <w:r w:rsidRPr="005D643D">
        <w:rPr>
          <w:rFonts w:asciiTheme="minorHAnsi" w:hAnsiTheme="minorHAnsi"/>
          <w:b w:val="0"/>
        </w:rPr>
        <w:t>Do kádinky nalijte 50 ml kyseliny octové (1:1). Do kyseliny pak vhoďte kousek hořčíku. Probíhá bouřlivá reakce, při které se hořčík divoce pohybuje po hladině kyseliny a vzniká plynný vodík. Vodík nad reagujícím kovem zkuste zapálit hořící špejlí.</w:t>
      </w:r>
    </w:p>
    <w:p w:rsidR="005D643D" w:rsidRPr="005D643D" w:rsidRDefault="005D643D" w:rsidP="005D643D">
      <w:pPr>
        <w:pStyle w:val="Nadpis2"/>
        <w:numPr>
          <w:ilvl w:val="0"/>
          <w:numId w:val="2"/>
        </w:numPr>
        <w:rPr>
          <w:rFonts w:asciiTheme="minorHAnsi" w:hAnsiTheme="minorHAnsi"/>
        </w:rPr>
      </w:pPr>
      <w:r w:rsidRPr="005D643D">
        <w:rPr>
          <w:rFonts w:asciiTheme="minorHAnsi" w:hAnsiTheme="minorHAnsi"/>
        </w:rPr>
        <w:t>Výroba „měděnky“</w:t>
      </w:r>
    </w:p>
    <w:p w:rsidR="005D643D" w:rsidRPr="005D643D" w:rsidRDefault="005D643D" w:rsidP="005D643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5D643D">
        <w:rPr>
          <w:rFonts w:asciiTheme="minorHAnsi" w:hAnsiTheme="minorHAnsi"/>
        </w:rPr>
        <w:t>Do zkumavky nalijte 5-10 ml 98% kyseliny octové a přisypte 2-3g měděných hoblin nebo kousek měděného drátku. Zapište pozorování a nechte působit do příštích laboratorních cvičení. Jedná se skutečně o měděnku?</w:t>
      </w:r>
    </w:p>
    <w:p w:rsidR="005D643D" w:rsidRPr="005D643D" w:rsidRDefault="005D643D" w:rsidP="005D643D">
      <w:pPr>
        <w:pStyle w:val="Nadpis2"/>
        <w:rPr>
          <w:rFonts w:asciiTheme="minorHAnsi" w:hAnsiTheme="minorHAnsi"/>
        </w:rPr>
      </w:pPr>
      <w:r w:rsidRPr="005D643D">
        <w:rPr>
          <w:rFonts w:asciiTheme="minorHAnsi" w:hAnsiTheme="minorHAnsi"/>
        </w:rPr>
        <w:t>3) Příprava kyseliny benzoové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BoldMT"/>
          <w:b/>
          <w:bCs/>
          <w:i/>
        </w:rPr>
        <w:t>Princip:</w:t>
      </w:r>
      <w:r w:rsidRPr="005D643D">
        <w:rPr>
          <w:rFonts w:asciiTheme="minorHAnsi" w:hAnsiTheme="minorHAnsi" w:cs="TimesNewRomanPSMT"/>
        </w:rPr>
        <w:t xml:space="preserve"> Kyselinu benzoovou lze připravit oxidací oxidací toluenu nebo benzaldehydu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ItalicMT"/>
          <w:i/>
          <w:iCs/>
        </w:rPr>
        <w:t xml:space="preserve">Chemikálie: </w:t>
      </w:r>
      <w:r w:rsidR="00747168">
        <w:rPr>
          <w:rFonts w:asciiTheme="minorHAnsi" w:hAnsiTheme="minorHAnsi" w:cs="TimesNewRomanPSMT"/>
        </w:rPr>
        <w:t xml:space="preserve">toluen, </w:t>
      </w:r>
      <w:r w:rsidRPr="005D643D">
        <w:rPr>
          <w:rFonts w:asciiTheme="minorHAnsi" w:hAnsiTheme="minorHAnsi" w:cs="TimesNewRomanPSMT"/>
        </w:rPr>
        <w:t>KMnO</w:t>
      </w:r>
      <w:r w:rsidRPr="00747168">
        <w:rPr>
          <w:rFonts w:asciiTheme="minorHAnsi" w:hAnsiTheme="minorHAnsi" w:cs="TimesNewRomanPSMT"/>
          <w:vertAlign w:val="subscript"/>
        </w:rPr>
        <w:t>4</w:t>
      </w:r>
      <w:r w:rsidR="00747168">
        <w:rPr>
          <w:rFonts w:asciiTheme="minorHAnsi" w:hAnsiTheme="minorHAnsi" w:cs="TimesNewRomanPSMT"/>
        </w:rPr>
        <w:t xml:space="preserve">, 30% HCl 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5D643D">
        <w:rPr>
          <w:rFonts w:asciiTheme="minorHAnsi" w:hAnsiTheme="minorHAnsi" w:cs="TimesNewRomanPS-ItalicMT"/>
          <w:i/>
          <w:iCs/>
        </w:rPr>
        <w:t xml:space="preserve">Pomůcky: </w:t>
      </w:r>
      <w:r w:rsidRPr="005D643D">
        <w:rPr>
          <w:rFonts w:asciiTheme="minorHAnsi" w:hAnsiTheme="minorHAnsi" w:cs="TimesNewRomanPSMT"/>
        </w:rPr>
        <w:t>baňky, vařič, aparatura na filtraci.</w:t>
      </w:r>
    </w:p>
    <w:p w:rsidR="005D643D" w:rsidRPr="005D643D" w:rsidRDefault="005D643D" w:rsidP="005D643D">
      <w:pPr>
        <w:pStyle w:val="Normlnweb"/>
        <w:rPr>
          <w:rFonts w:asciiTheme="minorHAnsi" w:hAnsiTheme="minorHAnsi"/>
        </w:rPr>
      </w:pPr>
      <w:r w:rsidRPr="005D643D">
        <w:rPr>
          <w:rFonts w:asciiTheme="minorHAnsi" w:hAnsiTheme="minorHAnsi"/>
          <w:b/>
          <w:bCs/>
          <w:i/>
        </w:rPr>
        <w:t>Postup:</w:t>
      </w:r>
      <w:r w:rsidRPr="005D643D">
        <w:rPr>
          <w:rFonts w:asciiTheme="minorHAnsi" w:hAnsiTheme="minorHAnsi"/>
          <w:b/>
          <w:bCs/>
        </w:rPr>
        <w:t xml:space="preserve"> </w:t>
      </w:r>
      <w:r w:rsidRPr="005D643D">
        <w:rPr>
          <w:rFonts w:asciiTheme="minorHAnsi" w:hAnsiTheme="minorHAnsi"/>
        </w:rPr>
        <w:t xml:space="preserve">Ve 110ml vody rozpusťte 10 g manganistanu draselného a směs převeďte do 250 ml varné baňky, baňku upevněte do držáku a nasaďte zpětný chladič a přidejte (přes chladič!) opatrně 5ml toluenu, potom směs zahřívejte na elektrickém vařiči pod zpětným chladičem přibližně </w:t>
      </w:r>
      <w:r w:rsidRPr="005D643D">
        <w:rPr>
          <w:rFonts w:asciiTheme="minorHAnsi" w:hAnsiTheme="minorHAnsi"/>
          <w:b/>
        </w:rPr>
        <w:t xml:space="preserve">2 </w:t>
      </w:r>
      <w:r w:rsidRPr="005D643D">
        <w:rPr>
          <w:rFonts w:asciiTheme="minorHAnsi" w:hAnsiTheme="minorHAnsi"/>
        </w:rPr>
        <w:t xml:space="preserve">hodiny (do vymizení fialového zbarvení). Chlazení je potřeba důkladné. Pak oddestilujte zhruba 50 ml reakční směsi a přefiltrujte její zbytek v baňce. </w:t>
      </w:r>
      <w:r w:rsidRPr="005D643D">
        <w:rPr>
          <w:rFonts w:asciiTheme="minorHAnsi" w:hAnsiTheme="minorHAnsi" w:cs="TimesNewRomanPSMT"/>
        </w:rPr>
        <w:t>Filtrací oddělte pevný MnO2</w:t>
      </w:r>
      <w:r w:rsidRPr="005D643D">
        <w:rPr>
          <w:rFonts w:asciiTheme="minorHAnsi" w:hAnsiTheme="minorHAnsi"/>
        </w:rPr>
        <w:t>. K filtrátu přidejte 10ml 30% HCl - vyloučí se bílé šupinky kyseliny benzoové. Produkt odfiltrujte na Büchnerově nálevce, promyjte vodou a případně přesublimujte.</w:t>
      </w:r>
      <w:r w:rsidRPr="005D643D">
        <w:rPr>
          <w:rFonts w:asciiTheme="minorHAnsi" w:hAnsiTheme="minorHAnsi"/>
        </w:rPr>
        <w:br/>
        <w:t xml:space="preserve"> </w:t>
      </w:r>
    </w:p>
    <w:p w:rsidR="005D643D" w:rsidRPr="005D643D" w:rsidRDefault="005D643D" w:rsidP="005D643D">
      <w:pPr>
        <w:pStyle w:val="Normlnweb"/>
        <w:rPr>
          <w:rFonts w:asciiTheme="minorHAnsi" w:hAnsiTheme="minorHAnsi"/>
        </w:rPr>
      </w:pPr>
      <w:r w:rsidRPr="005D64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1CCD1" wp14:editId="5C6B2AD7">
                <wp:simplePos x="0" y="0"/>
                <wp:positionH relativeFrom="column">
                  <wp:posOffset>1847850</wp:posOffset>
                </wp:positionH>
                <wp:positionV relativeFrom="paragraph">
                  <wp:posOffset>75565</wp:posOffset>
                </wp:positionV>
                <wp:extent cx="144780" cy="0"/>
                <wp:effectExtent l="5715" t="53975" r="20955" b="603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3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5.5pt;margin-top:5.95pt;width:1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ISTgIAAG8EAAAOAAAAZHJzL2Uyb0RvYy54bWysVEtu2zAQ3RfoHQjuHVmunDhC5KCQ7G7S&#10;1kDSA9AiZbGhOARJWzaKHqTLHKCnCHKvDulP63ZTFNWCGoozb2bePOrmdtspshHWSdAFTS+GlAhd&#10;A5d6VdBPD/PBhBLnmeZMgRYF3QlHb6evX930JhcjaEFxYQmCaJf3pqCt9yZPEle3omPuAozQeNiA&#10;7ZjHrV0l3LIe0TuVjIbDy6QHy42FWjiHX6v9IZ1G/KYRtf/YNE54ogqKtfm42rguw5pMb1i+ssy0&#10;sj6Uwf6hio5JjUlPUBXzjKyt/AOqk7UFB42/qKFLoGlkLWIP2E06/K2b+5YZEXtBcpw50eT+H2z9&#10;YbOwRHKcHSWadTiixcu35+/d8xNxBj5rrI84QV6epHmENUkDY71xOQaWemFDz/VW35s7qB8d0VC2&#10;TK9ErPxhZxAuRiRnIWHjDOZd9u+Bow9be4j0bRvbBUgkhmzjlHanKYmtJzV+TLPsaoKzrI9HCcuP&#10;ccY6/05AR4JRUOctk6vWl6A1SgFsGrOwzZ3z2AcGHgNCUg1zqVRUhNKkL+j1eDSOAQ6U5OEwuDm7&#10;WpbKkg0LmopPIAXBztwsrDWPYK1gfHawPZMKbeIjN95KZEsJGrJ1glOiBF6jYO0RlQ4ZsXMs+GDt&#10;ZfXleng9m8wm2SAbXc4G2bCqBm/nZTa4nKdX4+pNVZZV+jUUn2Z5KzkXOtR/lHia/Z2EDpdtL86T&#10;yE9EJefokQQs9viORcfRh2nvdbMEvlvY0F1QAao6Oh9uYLg2v+6j18//xPQHAAAA//8DAFBLAwQU&#10;AAYACAAAACEA5x/G+98AAAAJAQAADwAAAGRycy9kb3ducmV2LnhtbEyPQUvDQBCF74L/YRnBm92k&#10;hWDSbIpaxFwUbEU8brPTbDA7G7LbNvXXO+JBj/Pe4837ytXkenHEMXSeFKSzBARS401HrYK37ePN&#10;LYgQNRnde0IFZwywqi4vSl0Yf6JXPG5iK7iEQqEV2BiHQsrQWHQ6zPyAxN7ej05HPsdWmlGfuNz1&#10;cp4kmXS6I/5g9YAPFpvPzcEpiOuPs83em/u8e9k+PWfdV13Xa6Wur6a7JYiIU/wLw898ng4Vb9r5&#10;A5kgegXzPGWWyEaag+DAIl0wy+5XkFUp/xNU3wAAAP//AwBQSwECLQAUAAYACAAAACEAtoM4kv4A&#10;AADhAQAAEwAAAAAAAAAAAAAAAAAAAAAAW0NvbnRlbnRfVHlwZXNdLnhtbFBLAQItABQABgAIAAAA&#10;IQA4/SH/1gAAAJQBAAALAAAAAAAAAAAAAAAAAC8BAABfcmVscy8ucmVsc1BLAQItABQABgAIAAAA&#10;IQAxMPISTgIAAG8EAAAOAAAAAAAAAAAAAAAAAC4CAABkcnMvZTJvRG9jLnhtbFBLAQItABQABgAI&#10;AAAAIQDnH8b73wAAAAkBAAAPAAAAAAAAAAAAAAAAAKgEAABkcnMvZG93bnJldi54bWxQSwUGAAAA&#10;AAQABADzAAAAtAUAAAAA&#10;">
                <v:stroke endarrow="block"/>
              </v:shape>
            </w:pict>
          </mc:Fallback>
        </mc:AlternateContent>
      </w:r>
      <w:r w:rsidRPr="005D643D">
        <w:rPr>
          <w:rFonts w:asciiTheme="minorHAnsi" w:hAnsiTheme="minorHAnsi"/>
        </w:rPr>
        <w:t xml:space="preserve"> </w:t>
      </w:r>
      <w:r w:rsidRPr="005D643D">
        <w:rPr>
          <w:rFonts w:asciiTheme="minorHAnsi" w:hAnsiTheme="minorHAnsi"/>
          <w:i/>
        </w:rPr>
        <w:t>Rovnice:</w:t>
      </w:r>
      <w:r w:rsidRPr="005D643D">
        <w:rPr>
          <w:rFonts w:asciiTheme="minorHAnsi" w:hAnsiTheme="minorHAnsi"/>
        </w:rPr>
        <w:t xml:space="preserve"> C</w:t>
      </w:r>
      <w:r w:rsidRPr="005D643D">
        <w:rPr>
          <w:rFonts w:asciiTheme="minorHAnsi" w:hAnsiTheme="minorHAnsi"/>
          <w:vertAlign w:val="subscript"/>
        </w:rPr>
        <w:t>6</w:t>
      </w:r>
      <w:r w:rsidRPr="005D643D">
        <w:rPr>
          <w:rFonts w:asciiTheme="minorHAnsi" w:hAnsiTheme="minorHAnsi"/>
        </w:rPr>
        <w:t>H</w:t>
      </w:r>
      <w:r w:rsidRPr="005D643D">
        <w:rPr>
          <w:rFonts w:asciiTheme="minorHAnsi" w:hAnsiTheme="minorHAnsi"/>
          <w:vertAlign w:val="subscript"/>
        </w:rPr>
        <w:t>5</w:t>
      </w:r>
      <w:r w:rsidRPr="005D643D">
        <w:rPr>
          <w:rFonts w:asciiTheme="minorHAnsi" w:hAnsiTheme="minorHAnsi"/>
        </w:rPr>
        <w:t>CH</w:t>
      </w:r>
      <w:r w:rsidRPr="005D643D">
        <w:rPr>
          <w:rFonts w:asciiTheme="minorHAnsi" w:hAnsiTheme="minorHAnsi"/>
          <w:vertAlign w:val="subscript"/>
        </w:rPr>
        <w:t>3</w:t>
      </w:r>
      <w:r w:rsidRPr="005D643D">
        <w:rPr>
          <w:rFonts w:asciiTheme="minorHAnsi" w:hAnsiTheme="minorHAnsi"/>
        </w:rPr>
        <w:t xml:space="preserve"> + 2KMnO</w:t>
      </w:r>
      <w:r w:rsidRPr="005D643D">
        <w:rPr>
          <w:rFonts w:asciiTheme="minorHAnsi" w:hAnsiTheme="minorHAnsi"/>
          <w:vertAlign w:val="subscript"/>
        </w:rPr>
        <w:t>4</w:t>
      </w:r>
      <w:r w:rsidRPr="005D64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5D643D">
        <w:rPr>
          <w:rFonts w:asciiTheme="minorHAnsi" w:hAnsiTheme="minorHAnsi"/>
        </w:rPr>
        <w:t xml:space="preserve">     C</w:t>
      </w:r>
      <w:r w:rsidRPr="005D643D">
        <w:rPr>
          <w:rFonts w:asciiTheme="minorHAnsi" w:hAnsiTheme="minorHAnsi"/>
          <w:vertAlign w:val="subscript"/>
        </w:rPr>
        <w:t>6</w:t>
      </w:r>
      <w:r w:rsidRPr="005D643D">
        <w:rPr>
          <w:rFonts w:asciiTheme="minorHAnsi" w:hAnsiTheme="minorHAnsi"/>
        </w:rPr>
        <w:t>H</w:t>
      </w:r>
      <w:r w:rsidRPr="005D643D">
        <w:rPr>
          <w:rFonts w:asciiTheme="minorHAnsi" w:hAnsiTheme="minorHAnsi"/>
          <w:vertAlign w:val="subscript"/>
        </w:rPr>
        <w:t>5</w:t>
      </w:r>
      <w:r w:rsidRPr="005D643D">
        <w:rPr>
          <w:rFonts w:asciiTheme="minorHAnsi" w:hAnsiTheme="minorHAnsi"/>
        </w:rPr>
        <w:t>COOK + 2MnO</w:t>
      </w:r>
      <w:r w:rsidRPr="005D643D">
        <w:rPr>
          <w:rFonts w:asciiTheme="minorHAnsi" w:hAnsiTheme="minorHAnsi"/>
          <w:vertAlign w:val="subscript"/>
        </w:rPr>
        <w:t>2</w:t>
      </w:r>
      <w:r w:rsidRPr="005D643D">
        <w:rPr>
          <w:rFonts w:asciiTheme="minorHAnsi" w:hAnsiTheme="minorHAnsi"/>
        </w:rPr>
        <w:t xml:space="preserve"> + H</w:t>
      </w:r>
      <w:r w:rsidRPr="005D643D">
        <w:rPr>
          <w:rFonts w:asciiTheme="minorHAnsi" w:hAnsiTheme="minorHAnsi"/>
          <w:vertAlign w:val="subscript"/>
        </w:rPr>
        <w:t>2</w:t>
      </w:r>
      <w:r w:rsidRPr="005D643D">
        <w:rPr>
          <w:rFonts w:asciiTheme="minorHAnsi" w:hAnsiTheme="minorHAnsi"/>
        </w:rPr>
        <w:t>O + KOH</w:t>
      </w:r>
    </w:p>
    <w:p w:rsidR="005D643D" w:rsidRPr="005D643D" w:rsidRDefault="001B206F" w:rsidP="005D643D">
      <w:pPr>
        <w:spacing w:before="100" w:beforeAutospacing="1" w:after="100" w:afterAutospacing="1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3.25pt;margin-top:8.05pt;width:58.5pt;height:31.85pt;z-index:-251658240">
            <v:imagedata r:id="rId5" o:title="" cropbottom="9907f"/>
            <w10:wrap side="left"/>
          </v:shape>
          <o:OLEObject Type="Embed" ProgID="Word.Picture.8" ShapeID="_x0000_s1026" DrawAspect="Content" ObjectID="_1492784543" r:id="rId6"/>
        </w:object>
      </w:r>
    </w:p>
    <w:p w:rsidR="005D643D" w:rsidRPr="005D643D" w:rsidRDefault="005D643D" w:rsidP="005D643D">
      <w:pPr>
        <w:spacing w:before="100" w:beforeAutospacing="1" w:after="100" w:afterAutospacing="1"/>
        <w:rPr>
          <w:rFonts w:asciiTheme="minorHAnsi" w:hAnsiTheme="minorHAnsi"/>
        </w:rPr>
      </w:pPr>
      <w:r w:rsidRPr="005D643D">
        <w:rPr>
          <w:rFonts w:asciiTheme="minorHAnsi" w:hAnsiTheme="minorHAnsi"/>
          <w:b/>
          <w:bCs/>
          <w:i/>
        </w:rPr>
        <w:t>Vlastnosti:</w:t>
      </w:r>
      <w:r w:rsidRPr="005D643D">
        <w:rPr>
          <w:rFonts w:asciiTheme="minorHAnsi" w:hAnsiTheme="minorHAnsi"/>
          <w:b/>
          <w:bCs/>
        </w:rPr>
        <w:t xml:space="preserve"> </w:t>
      </w:r>
      <w:r w:rsidR="00747168">
        <w:rPr>
          <w:rFonts w:asciiTheme="minorHAnsi" w:hAnsiTheme="minorHAnsi"/>
        </w:rPr>
        <w:t xml:space="preserve">Kyselina </w:t>
      </w:r>
      <w:proofErr w:type="gramStart"/>
      <w:r w:rsidR="00747168">
        <w:rPr>
          <w:rFonts w:asciiTheme="minorHAnsi" w:hAnsiTheme="minorHAnsi"/>
        </w:rPr>
        <w:t xml:space="preserve">benzoová  </w:t>
      </w:r>
      <w:r w:rsidRPr="005D643D">
        <w:rPr>
          <w:rFonts w:asciiTheme="minorHAnsi" w:hAnsiTheme="minorHAnsi"/>
        </w:rPr>
        <w:t xml:space="preserve">        pevná</w:t>
      </w:r>
      <w:proofErr w:type="gramEnd"/>
      <w:r w:rsidRPr="005D643D">
        <w:rPr>
          <w:rFonts w:asciiTheme="minorHAnsi" w:hAnsiTheme="minorHAnsi"/>
        </w:rPr>
        <w:t xml:space="preserve"> bílá látka, nerozpustná vodě; rozpustná v benzenu, acetonu a tetrachlormetanu. Taje při 122</w:t>
      </w:r>
      <w:r w:rsidRPr="005D643D">
        <w:rPr>
          <w:rFonts w:asciiTheme="minorHAnsi" w:hAnsiTheme="minorHAnsi"/>
          <w:vertAlign w:val="superscript"/>
        </w:rPr>
        <w:t>o</w:t>
      </w:r>
      <w:r w:rsidRPr="005D643D">
        <w:rPr>
          <w:rFonts w:asciiTheme="minorHAnsi" w:hAnsiTheme="minorHAnsi"/>
        </w:rPr>
        <w:t>C, sublimuje pod teplotou tání. Dříve se užívala jako konzervační přísada, dnes je toto použití omezené.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5D643D">
        <w:rPr>
          <w:rFonts w:asciiTheme="minorHAnsi" w:hAnsiTheme="minorHAnsi"/>
          <w:b/>
          <w:i/>
        </w:rPr>
        <w:t>Výpočty, pozorování, závěr:</w:t>
      </w:r>
    </w:p>
    <w:p w:rsidR="005D643D" w:rsidRPr="005D643D" w:rsidRDefault="005D643D" w:rsidP="005D643D">
      <w:pPr>
        <w:autoSpaceDE w:val="0"/>
        <w:autoSpaceDN w:val="0"/>
        <w:adjustRightInd w:val="0"/>
        <w:rPr>
          <w:rFonts w:asciiTheme="minorHAnsi" w:hAnsiTheme="minorHAnsi"/>
        </w:rPr>
      </w:pPr>
    </w:p>
    <w:p w:rsidR="005D643D" w:rsidRPr="005D643D" w:rsidRDefault="005D643D" w:rsidP="005D643D">
      <w:pPr>
        <w:rPr>
          <w:rFonts w:asciiTheme="minorHAnsi" w:hAnsiTheme="minorHAnsi"/>
        </w:rPr>
      </w:pPr>
    </w:p>
    <w:p w:rsidR="004D5523" w:rsidRPr="005D643D" w:rsidRDefault="004D5523">
      <w:pPr>
        <w:rPr>
          <w:rFonts w:ascii="Cambria" w:hAnsi="Cambria"/>
        </w:rPr>
      </w:pPr>
    </w:p>
    <w:sectPr w:rsidR="004D5523" w:rsidRPr="005D643D" w:rsidSect="00A37D41"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046C0"/>
    <w:multiLevelType w:val="hybridMultilevel"/>
    <w:tmpl w:val="9FD668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B75C8"/>
    <w:multiLevelType w:val="hybridMultilevel"/>
    <w:tmpl w:val="FF04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A6"/>
    <w:rsid w:val="000814A6"/>
    <w:rsid w:val="004D5523"/>
    <w:rsid w:val="005D643D"/>
    <w:rsid w:val="00682E4B"/>
    <w:rsid w:val="00747168"/>
    <w:rsid w:val="008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D14864-7877-4A6B-8F83-D3083B8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D643D"/>
    <w:pPr>
      <w:keepNext/>
      <w:spacing w:before="100" w:beforeAutospacing="1" w:after="100" w:afterAutospacing="1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D64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5D643D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5D643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D643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5D643D"/>
    <w:pPr>
      <w:ind w:left="708"/>
      <w:jc w:val="both"/>
    </w:pPr>
    <w:rPr>
      <w:noProof/>
    </w:rPr>
  </w:style>
  <w:style w:type="character" w:customStyle="1" w:styleId="Zkladntextodsazen2Char">
    <w:name w:val="Základní text odsazený 2 Char"/>
    <w:basedOn w:val="Standardnpsmoodstavce"/>
    <w:link w:val="Zkladntextodsazen2"/>
    <w:rsid w:val="005D643D"/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2015-05-10T15:35:00Z</dcterms:created>
  <dcterms:modified xsi:type="dcterms:W3CDTF">2015-05-10T15:36:00Z</dcterms:modified>
</cp:coreProperties>
</file>